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7F" w:rsidRPr="00A66D4C" w:rsidRDefault="00E8177F" w:rsidP="00A66D4C">
      <w:pPr>
        <w:pStyle w:val="Nincstrkz"/>
        <w:ind w:left="-284" w:right="-284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A66D4C">
        <w:rPr>
          <w:rFonts w:ascii="Times New Roman" w:hAnsi="Times New Roman" w:cs="Times New Roman"/>
          <w:b/>
          <w:color w:val="002060"/>
          <w:sz w:val="40"/>
          <w:szCs w:val="40"/>
        </w:rPr>
        <w:t>Bűnmegelőzési Hírlevél</w:t>
      </w:r>
    </w:p>
    <w:p w:rsidR="00E8177F" w:rsidRPr="00A66D4C" w:rsidRDefault="00D309B4" w:rsidP="00A66D4C">
      <w:pPr>
        <w:ind w:left="-284" w:right="-284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66D4C">
        <w:rPr>
          <w:rFonts w:ascii="Times New Roman" w:hAnsi="Times New Roman" w:cs="Times New Roman"/>
          <w:b/>
          <w:color w:val="002060"/>
          <w:sz w:val="32"/>
          <w:szCs w:val="32"/>
        </w:rPr>
        <w:t>2020. február</w:t>
      </w:r>
    </w:p>
    <w:p w:rsidR="00D309B4" w:rsidRPr="00A66D4C" w:rsidRDefault="00D309B4" w:rsidP="00A66D4C">
      <w:pPr>
        <w:ind w:left="-284" w:right="-284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66D4C">
        <w:rPr>
          <w:rFonts w:ascii="Times New Roman" w:hAnsi="Times New Roman" w:cs="Times New Roman"/>
          <w:b/>
          <w:color w:val="002060"/>
          <w:sz w:val="32"/>
          <w:szCs w:val="32"/>
        </w:rPr>
        <w:t>Internetbiztonság I.</w:t>
      </w:r>
    </w:p>
    <w:p w:rsidR="00E8177F" w:rsidRPr="00A66D4C" w:rsidRDefault="00D309B4" w:rsidP="00A66D4C">
      <w:pPr>
        <w:ind w:left="-284" w:right="-284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66D4C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Csalás </w:t>
      </w:r>
      <w:proofErr w:type="gramStart"/>
      <w:r w:rsidRPr="00A66D4C">
        <w:rPr>
          <w:rFonts w:ascii="Times New Roman" w:hAnsi="Times New Roman" w:cs="Times New Roman"/>
          <w:b/>
          <w:color w:val="002060"/>
          <w:sz w:val="36"/>
          <w:szCs w:val="36"/>
        </w:rPr>
        <w:t>trendek</w:t>
      </w:r>
      <w:proofErr w:type="gramEnd"/>
    </w:p>
    <w:p w:rsidR="00E8177F" w:rsidRPr="00A66D4C" w:rsidRDefault="00A66D4C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920750</wp:posOffset>
            </wp:positionV>
            <wp:extent cx="2867025" cy="1590675"/>
            <wp:effectExtent l="0" t="0" r="9525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rnet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177F" w:rsidRPr="00A66D4C">
        <w:rPr>
          <w:rFonts w:ascii="Times New Roman" w:hAnsi="Times New Roman" w:cs="Times New Roman"/>
          <w:color w:val="002060"/>
          <w:sz w:val="28"/>
          <w:szCs w:val="28"/>
        </w:rPr>
        <w:t>Az internet, az elektronikus ügyintézés lehetősége jelentősen megkönnyíti életünket. Nem kell sorban állni a postán, hogy befizessünk egy csekket, nem kell sorban állni a bankban, hogy elintézzünk néhány utalást, vagy befizetést, nem kell felkeresni és várni sorunkra a közműszolgáltatóknál, hogy rendezzük a számlánkat, vagy az ezzel kapcsolatos ügyeket, hiszen néhány kattintással, bármikor, néhány perc alatt elintézhetjük ügyes-bajos dolgainkat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>, amennyiben van internet hozzáférésünk.</w:t>
      </w:r>
      <w:r w:rsidRPr="00A66D4C">
        <w:rPr>
          <w:rFonts w:ascii="Times New Roman" w:hAnsi="Times New Roman" w:cs="Times New Roman"/>
          <w:noProof/>
          <w:color w:val="002060"/>
          <w:sz w:val="28"/>
          <w:szCs w:val="28"/>
          <w:lang w:eastAsia="hu-HU"/>
        </w:rPr>
        <w:t xml:space="preserve"> </w:t>
      </w:r>
    </w:p>
    <w:p w:rsidR="00FC0D1E" w:rsidRPr="00A66D4C" w:rsidRDefault="00FC0D1E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A jó dolgokhoz könnyen hozzá lehet szokni és könnyen el is lehet feledkezni az óvatosságról is. </w:t>
      </w:r>
    </w:p>
    <w:p w:rsidR="00A66D4C" w:rsidRDefault="00A66D4C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355600</wp:posOffset>
            </wp:positionV>
            <wp:extent cx="2007235" cy="59055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dölj b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7" t="27713" b="29319"/>
                    <a:stretch/>
                  </pic:blipFill>
                  <pic:spPr bwMode="auto">
                    <a:xfrm>
                      <a:off x="0" y="0"/>
                      <a:ext cx="2007235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D1E" w:rsidRPr="00A66D4C" w:rsidRDefault="00FC0D1E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6D4C">
        <w:rPr>
          <w:rFonts w:ascii="Times New Roman" w:hAnsi="Times New Roman" w:cs="Times New Roman"/>
          <w:color w:val="002060"/>
          <w:sz w:val="28"/>
          <w:szCs w:val="28"/>
        </w:rPr>
        <w:t>Ezúton szeretnénk felhívni a figyelmet az elektronikus ügyintézéshez kapcsolódó legújabb „</w:t>
      </w:r>
      <w:proofErr w:type="gramStart"/>
      <w:r w:rsidRPr="00A66D4C">
        <w:rPr>
          <w:rFonts w:ascii="Times New Roman" w:hAnsi="Times New Roman" w:cs="Times New Roman"/>
          <w:color w:val="002060"/>
          <w:sz w:val="28"/>
          <w:szCs w:val="28"/>
        </w:rPr>
        <w:t>trendekről</w:t>
      </w:r>
      <w:proofErr w:type="gramEnd"/>
      <w:r w:rsidRPr="00A66D4C">
        <w:rPr>
          <w:rFonts w:ascii="Times New Roman" w:hAnsi="Times New Roman" w:cs="Times New Roman"/>
          <w:color w:val="002060"/>
          <w:sz w:val="28"/>
          <w:szCs w:val="28"/>
        </w:rPr>
        <w:t>” a csalások vonatkozásában:</w:t>
      </w:r>
    </w:p>
    <w:p w:rsidR="00FC0D1E" w:rsidRPr="00A66D4C" w:rsidRDefault="00A66D4C" w:rsidP="00A66D4C">
      <w:pPr>
        <w:ind w:left="-284" w:right="-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1./ 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A gyanútlan „áldozatok” </w:t>
      </w:r>
      <w:r w:rsidR="00FC0D1E" w:rsidRPr="00A66D4C">
        <w:rPr>
          <w:rFonts w:ascii="Times New Roman" w:hAnsi="Times New Roman" w:cs="Times New Roman"/>
          <w:b/>
          <w:color w:val="002060"/>
          <w:sz w:val="28"/>
          <w:szCs w:val="28"/>
        </w:rPr>
        <w:t>e-mai</w:t>
      </w:r>
      <w:bookmarkStart w:id="0" w:name="_GoBack"/>
      <w:bookmarkEnd w:id="0"/>
      <w:r w:rsidR="00FC0D1E" w:rsidRPr="00A66D4C">
        <w:rPr>
          <w:rFonts w:ascii="Times New Roman" w:hAnsi="Times New Roman" w:cs="Times New Roman"/>
          <w:b/>
          <w:color w:val="002060"/>
          <w:sz w:val="28"/>
          <w:szCs w:val="28"/>
        </w:rPr>
        <w:t>l címükre kapnak értesítést vala</w:t>
      </w:r>
      <w:r w:rsidR="0073609D" w:rsidRPr="00A66D4C">
        <w:rPr>
          <w:rFonts w:ascii="Times New Roman" w:hAnsi="Times New Roman" w:cs="Times New Roman"/>
          <w:b/>
          <w:color w:val="002060"/>
          <w:sz w:val="28"/>
          <w:szCs w:val="28"/>
        </w:rPr>
        <w:t>melyik közműszolgáltató nevében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azzal, 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ho</w:t>
      </w:r>
      <w:r w:rsidR="00D309B4" w:rsidRPr="00A66D4C">
        <w:rPr>
          <w:rFonts w:ascii="Times New Roman" w:hAnsi="Times New Roman" w:cs="Times New Roman"/>
          <w:color w:val="002060"/>
          <w:sz w:val="28"/>
          <w:szCs w:val="28"/>
        </w:rPr>
        <w:t>gy számlát állítottak ki a részükre, fizessék be a számlájukat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egyszerűen, a számlaszám </w:t>
      </w:r>
      <w:proofErr w:type="gramStart"/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>linkjére</w:t>
      </w:r>
      <w:proofErr w:type="gramEnd"/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kattintva. A számla és az üzenet a megtévesztésig hasonlít az eredetire. 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A csalók nem átallják használni a közműszolgáltatók fejlécét, aláírását, a tájékoztatásukat stb. 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Nem kérnek </w:t>
      </w:r>
      <w:proofErr w:type="gramStart"/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>irreálisan</w:t>
      </w:r>
      <w:proofErr w:type="gramEnd"/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magas összeget</w:t>
      </w:r>
      <w:r w:rsidR="00D309B4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, általában 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2-3000 Ft-ot,  amelynek a hiánya/kifizetése 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nem okoz különösebben fájdalmat senkinek. Így aztán egy gyors kattintással sokan gyorsan ki is egyenlítik az állítólagos tartozást</w:t>
      </w:r>
      <w:r w:rsidR="00A05F4F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>de valójában az történi</w:t>
      </w:r>
      <w:r w:rsidR="00A05F4F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k, hogy utaltak egy összeget 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>egy vadidegennek a számlájára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és közben </w:t>
      </w:r>
      <w:proofErr w:type="gramStart"/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>valak</w:t>
      </w:r>
      <w:r w:rsidR="00D309B4" w:rsidRPr="00A66D4C">
        <w:rPr>
          <w:rFonts w:ascii="Times New Roman" w:hAnsi="Times New Roman" w:cs="Times New Roman"/>
          <w:color w:val="002060"/>
          <w:sz w:val="28"/>
          <w:szCs w:val="28"/>
        </w:rPr>
        <w:t>i(</w:t>
      </w:r>
      <w:proofErr w:type="gramEnd"/>
      <w:r w:rsidR="00D309B4" w:rsidRPr="00A66D4C">
        <w:rPr>
          <w:rFonts w:ascii="Times New Roman" w:hAnsi="Times New Roman" w:cs="Times New Roman"/>
          <w:color w:val="002060"/>
          <w:sz w:val="28"/>
          <w:szCs w:val="28"/>
        </w:rPr>
        <w:t>k) megszerezték a bankkártyájuk/bankszámlájuk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adatait.  Sokan nem is veszik észre, hogy bűncselekmény áldozatává váltak, csak később, amikor valakik megcsapolták a bankszámlájukat, de ezt nem feltétlenül kötik össze azzal, hogy ez esetleg egy el</w:t>
      </w:r>
      <w:r w:rsidR="00A05F4F" w:rsidRPr="00A66D4C">
        <w:rPr>
          <w:rFonts w:ascii="Times New Roman" w:hAnsi="Times New Roman" w:cs="Times New Roman"/>
          <w:color w:val="002060"/>
          <w:sz w:val="28"/>
          <w:szCs w:val="28"/>
        </w:rPr>
        <w:t>e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ktronikus számla gyors kiegyenlítésével kezdődött, </w:t>
      </w:r>
      <w:r w:rsidR="0073609D" w:rsidRPr="00A66D4C">
        <w:rPr>
          <w:rFonts w:ascii="Times New Roman" w:hAnsi="Times New Roman" w:cs="Times New Roman"/>
          <w:b/>
          <w:color w:val="002060"/>
          <w:sz w:val="28"/>
          <w:szCs w:val="28"/>
        </w:rPr>
        <w:t>amikor ellopták az adataikat!</w:t>
      </w:r>
    </w:p>
    <w:p w:rsidR="00D309B4" w:rsidRPr="00A66D4C" w:rsidRDefault="00D309B4" w:rsidP="00A66D4C">
      <w:pPr>
        <w:ind w:left="-284" w:right="-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Kérjük, ellenőrizzék gondosan az e-mail-ben kapott „számla” adatait és az elektronikus ügyintézés során Önök írják be a szolgáltató által </w:t>
      </w:r>
      <w:r w:rsidR="00F716AC" w:rsidRPr="00A66D4C">
        <w:rPr>
          <w:rFonts w:ascii="Times New Roman" w:hAnsi="Times New Roman" w:cs="Times New Roman"/>
          <w:b/>
          <w:color w:val="002060"/>
          <w:sz w:val="28"/>
          <w:szCs w:val="28"/>
        </w:rPr>
        <w:t>eredetileg megadott címet!</w:t>
      </w:r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Ne hagyják magukat ál-oldalakra </w:t>
      </w:r>
      <w:proofErr w:type="gramStart"/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>navigálni</w:t>
      </w:r>
      <w:proofErr w:type="gramEnd"/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>!</w:t>
      </w:r>
    </w:p>
    <w:p w:rsidR="00FC0D1E" w:rsidRPr="00A66D4C" w:rsidRDefault="00FC0D1E" w:rsidP="00A66D4C">
      <w:pPr>
        <w:ind w:left="-284" w:right="-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8177F" w:rsidRPr="00A66D4C" w:rsidRDefault="00A66D4C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140335</wp:posOffset>
            </wp:positionV>
            <wp:extent cx="1852295" cy="1981200"/>
            <wp:effectExtent l="0" t="0" r="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ternetadathalas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1FC" w:rsidRPr="00A66D4C">
        <w:rPr>
          <w:rFonts w:ascii="Times New Roman" w:hAnsi="Times New Roman" w:cs="Times New Roman"/>
          <w:color w:val="002060"/>
          <w:sz w:val="24"/>
          <w:szCs w:val="24"/>
        </w:rPr>
        <w:t>2./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Egy másik nagyon népszerű módja a csalásnak </w:t>
      </w:r>
      <w:r w:rsidR="00F716AC"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a nyereményjátéknak álcázott adathalászat. </w:t>
      </w:r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>Ön nyert címszóval kapnak e-mailben értesítést</w:t>
      </w:r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telefonos társaság</w:t>
      </w:r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vagy a Szerencsejáték </w:t>
      </w:r>
      <w:proofErr w:type="spellStart"/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>Zrt</w:t>
      </w:r>
      <w:proofErr w:type="spellEnd"/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, vagy más nagyobb szolgáltató nevében, </w:t>
      </w:r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és ahhoz, hogy a nyereményüket megkapják, csak egy </w:t>
      </w:r>
      <w:proofErr w:type="gramStart"/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>linkre</w:t>
      </w:r>
      <w:proofErr w:type="gramEnd"/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kell kattintaniuk, esetleg kitölteni  egy egyszerű kis kérdőívet, vagy válaszolni néhány egyszerű kérdésre, s míg ezt megteszik, ellopják az Ön adatait, amivel később különböző visszaéléseket követnek el. </w:t>
      </w:r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Az Ön által megadott adatokkal, vagy amelyeket elloptak az ide-oda kattintgatás során, vásárolnak az interneten, megcsapolják a bankszámláját, áruvásárlási kölcsönt vesznek fel stb.  </w:t>
      </w:r>
    </w:p>
    <w:p w:rsidR="00F91404" w:rsidRPr="00A66D4C" w:rsidRDefault="00F91404" w:rsidP="00A66D4C">
      <w:pPr>
        <w:pStyle w:val="Nincstrkz"/>
        <w:ind w:left="-284" w:right="-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Mielőtt a megadott </w:t>
      </w:r>
      <w:proofErr w:type="gramStart"/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>linkre</w:t>
      </w:r>
      <w:proofErr w:type="gramEnd"/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kattintanának, ellenőrizzék le a hivatkozott szervezet hivatalos weboldalát, hirdettek-e  egyáltalán nyereményjátékot.</w:t>
      </w:r>
    </w:p>
    <w:p w:rsidR="00D941FC" w:rsidRPr="00A66D4C" w:rsidRDefault="00D941FC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D941FC" w:rsidRPr="00A66D4C" w:rsidRDefault="00D941FC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3./ Az </w:t>
      </w:r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interneten történő vásárlás, pénzügyi </w:t>
      </w:r>
      <w:proofErr w:type="gramStart"/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>tranzakciók</w:t>
      </w:r>
      <w:proofErr w:type="gramEnd"/>
      <w:r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során lopják el az áldozatok bankszámlájának, vagy bankkártyájának adatait, amellyel azonnal vásárolni is próbálnak. </w:t>
      </w:r>
    </w:p>
    <w:p w:rsidR="00D941FC" w:rsidRPr="00A66D4C" w:rsidRDefault="00A66D4C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134620</wp:posOffset>
            </wp:positionV>
            <wp:extent cx="2371725" cy="1327785"/>
            <wp:effectExtent l="0" t="0" r="9525" b="5715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nzseblopa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>Azt</w:t>
      </w:r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javasoljuk, az interneten történő vásárláshoz</w:t>
      </w:r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használjanak egy olyan bankszámlát, vagy </w:t>
      </w:r>
      <w:proofErr w:type="gramStart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>virtuális</w:t>
      </w:r>
      <w:proofErr w:type="gramEnd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bankkártyát, amin csak annyi pénzt tartanak, amennyit éppen el is utalnak az aktuális vásárláshoz. Így ha </w:t>
      </w:r>
      <w:proofErr w:type="gramStart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>valaki(</w:t>
      </w:r>
      <w:proofErr w:type="gramEnd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k) megszerezték is a </w:t>
      </w:r>
      <w:proofErr w:type="spellStart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>virutális</w:t>
      </w:r>
      <w:proofErr w:type="spellEnd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bankkártya, vagy bankszámla adatait, </w:t>
      </w:r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>nem tudnak róla pénzt levenni, nem tudnak vele vásárolni.</w:t>
      </w:r>
    </w:p>
    <w:p w:rsidR="007961AA" w:rsidRPr="00A66D4C" w:rsidRDefault="007961AA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7961AA" w:rsidRPr="00A66D4C" w:rsidRDefault="007961AA" w:rsidP="00A66D4C">
      <w:pPr>
        <w:ind w:left="-284" w:right="-284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A66D4C">
        <w:rPr>
          <w:rFonts w:ascii="Times New Roman" w:hAnsi="Times New Roman" w:cs="Times New Roman"/>
          <w:b/>
          <w:bCs/>
          <w:color w:val="002060"/>
          <w:sz w:val="36"/>
          <w:szCs w:val="36"/>
        </w:rPr>
        <w:t>Tudatos internethasználattal és adatainak fokozott védelmével biztonságosabbá tehetjük az internethasználatot.</w:t>
      </w:r>
    </w:p>
    <w:p w:rsidR="007961AA" w:rsidRPr="00A66D4C" w:rsidRDefault="007961AA" w:rsidP="00A66D4C">
      <w:pPr>
        <w:pStyle w:val="Default"/>
        <w:ind w:left="-284" w:right="-284"/>
        <w:jc w:val="center"/>
        <w:rPr>
          <w:b/>
          <w:bCs/>
          <w:color w:val="002060"/>
          <w:sz w:val="32"/>
          <w:szCs w:val="32"/>
        </w:rPr>
      </w:pPr>
    </w:p>
    <w:p w:rsidR="007961AA" w:rsidRPr="00A66D4C" w:rsidRDefault="007961AA" w:rsidP="00A66D4C">
      <w:pPr>
        <w:pStyle w:val="Default"/>
        <w:ind w:left="-284" w:right="-284"/>
        <w:jc w:val="center"/>
        <w:rPr>
          <w:b/>
          <w:bCs/>
          <w:color w:val="002060"/>
          <w:sz w:val="32"/>
          <w:szCs w:val="32"/>
        </w:rPr>
      </w:pPr>
    </w:p>
    <w:p w:rsidR="007961AA" w:rsidRPr="00A66D4C" w:rsidRDefault="007961AA" w:rsidP="00A66D4C">
      <w:pPr>
        <w:pStyle w:val="Default"/>
        <w:ind w:left="-284" w:right="-284"/>
        <w:jc w:val="center"/>
        <w:rPr>
          <w:color w:val="002060"/>
          <w:sz w:val="32"/>
          <w:szCs w:val="32"/>
        </w:rPr>
      </w:pPr>
      <w:r w:rsidRPr="00A66D4C">
        <w:rPr>
          <w:b/>
          <w:bCs/>
          <w:color w:val="002060"/>
          <w:sz w:val="32"/>
          <w:szCs w:val="32"/>
        </w:rPr>
        <w:t>Heves Megyei Rendőr-főkapitányság</w:t>
      </w:r>
    </w:p>
    <w:p w:rsidR="007961AA" w:rsidRDefault="007961AA" w:rsidP="00A66D4C">
      <w:pPr>
        <w:pStyle w:val="Default"/>
        <w:ind w:left="-284" w:right="-284"/>
        <w:jc w:val="center"/>
        <w:rPr>
          <w:b/>
          <w:bCs/>
          <w:color w:val="002060"/>
          <w:sz w:val="32"/>
          <w:szCs w:val="32"/>
        </w:rPr>
      </w:pPr>
      <w:r w:rsidRPr="00A66D4C">
        <w:rPr>
          <w:b/>
          <w:bCs/>
          <w:color w:val="002060"/>
          <w:sz w:val="32"/>
          <w:szCs w:val="32"/>
        </w:rPr>
        <w:t xml:space="preserve"> Bűnmegelőzési Alosztály</w:t>
      </w:r>
    </w:p>
    <w:p w:rsidR="00A66D4C" w:rsidRDefault="00A66D4C" w:rsidP="00A66D4C">
      <w:pPr>
        <w:pStyle w:val="Default"/>
        <w:ind w:left="-284" w:right="-284"/>
        <w:jc w:val="center"/>
        <w:rPr>
          <w:b/>
          <w:bCs/>
          <w:color w:val="002060"/>
          <w:sz w:val="32"/>
          <w:szCs w:val="32"/>
        </w:rPr>
      </w:pPr>
    </w:p>
    <w:p w:rsidR="00A66D4C" w:rsidRDefault="00A66D4C" w:rsidP="00A66D4C">
      <w:pPr>
        <w:pStyle w:val="Default"/>
        <w:ind w:left="-284" w:right="-284"/>
        <w:rPr>
          <w:b/>
          <w:bCs/>
          <w:color w:val="002060"/>
          <w:sz w:val="16"/>
          <w:szCs w:val="16"/>
        </w:rPr>
      </w:pPr>
    </w:p>
    <w:p w:rsidR="00A66D4C" w:rsidRPr="00A66D4C" w:rsidRDefault="00A66D4C" w:rsidP="00A66D4C">
      <w:pPr>
        <w:pStyle w:val="Default"/>
        <w:ind w:left="-284" w:right="-284"/>
        <w:rPr>
          <w:b/>
          <w:bCs/>
          <w:color w:val="002060"/>
          <w:sz w:val="16"/>
          <w:szCs w:val="16"/>
        </w:rPr>
      </w:pPr>
      <w:r w:rsidRPr="00A66D4C">
        <w:rPr>
          <w:b/>
          <w:bCs/>
          <w:color w:val="002060"/>
          <w:sz w:val="16"/>
          <w:szCs w:val="16"/>
        </w:rPr>
        <w:t>Képek forrása: internet</w:t>
      </w:r>
    </w:p>
    <w:sectPr w:rsidR="00A66D4C" w:rsidRPr="00A66D4C" w:rsidSect="00D309B4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B4" w:rsidRDefault="00D309B4" w:rsidP="00D309B4">
      <w:pPr>
        <w:spacing w:after="0" w:line="240" w:lineRule="auto"/>
      </w:pPr>
      <w:r>
        <w:separator/>
      </w:r>
    </w:p>
  </w:endnote>
  <w:endnote w:type="continuationSeparator" w:id="0">
    <w:p w:rsidR="00D309B4" w:rsidRDefault="00D309B4" w:rsidP="00D3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B4" w:rsidRDefault="00D309B4" w:rsidP="00D309B4">
      <w:pPr>
        <w:spacing w:after="0" w:line="240" w:lineRule="auto"/>
      </w:pPr>
      <w:r>
        <w:separator/>
      </w:r>
    </w:p>
  </w:footnote>
  <w:footnote w:type="continuationSeparator" w:id="0">
    <w:p w:rsidR="00D309B4" w:rsidRDefault="00D309B4" w:rsidP="00D3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2419673"/>
      <w:docPartObj>
        <w:docPartGallery w:val="Page Numbers (Top of Page)"/>
        <w:docPartUnique/>
      </w:docPartObj>
    </w:sdtPr>
    <w:sdtEndPr/>
    <w:sdtContent>
      <w:p w:rsidR="00D309B4" w:rsidRDefault="00D309B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D4C">
          <w:rPr>
            <w:noProof/>
          </w:rPr>
          <w:t>2</w:t>
        </w:r>
        <w:r>
          <w:fldChar w:fldCharType="end"/>
        </w:r>
      </w:p>
    </w:sdtContent>
  </w:sdt>
  <w:p w:rsidR="00D309B4" w:rsidRDefault="00D309B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15437"/>
    <w:multiLevelType w:val="hybridMultilevel"/>
    <w:tmpl w:val="A7AAB152"/>
    <w:lvl w:ilvl="0" w:tplc="669AA8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7F"/>
    <w:rsid w:val="0073609D"/>
    <w:rsid w:val="007961AA"/>
    <w:rsid w:val="00A05F4F"/>
    <w:rsid w:val="00A66D4C"/>
    <w:rsid w:val="00B81E1C"/>
    <w:rsid w:val="00D309B4"/>
    <w:rsid w:val="00D941FC"/>
    <w:rsid w:val="00E8177F"/>
    <w:rsid w:val="00F34E61"/>
    <w:rsid w:val="00F716AC"/>
    <w:rsid w:val="00F91404"/>
    <w:rsid w:val="00F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F370"/>
  <w15:chartTrackingRefBased/>
  <w15:docId w15:val="{9767BE1C-C223-4EA6-A816-701DFE79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8177F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D3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09B4"/>
  </w:style>
  <w:style w:type="paragraph" w:styleId="llb">
    <w:name w:val="footer"/>
    <w:basedOn w:val="Norml"/>
    <w:link w:val="llbChar"/>
    <w:uiPriority w:val="99"/>
    <w:unhideWhenUsed/>
    <w:rsid w:val="00D3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9B4"/>
  </w:style>
  <w:style w:type="paragraph" w:customStyle="1" w:styleId="Default">
    <w:name w:val="Default"/>
    <w:rsid w:val="00796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66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Irén Mária</dc:creator>
  <cp:keywords/>
  <dc:description/>
  <cp:lastModifiedBy>Gálné Molnár Melinda</cp:lastModifiedBy>
  <cp:revision>3</cp:revision>
  <dcterms:created xsi:type="dcterms:W3CDTF">2020-02-06T07:30:00Z</dcterms:created>
  <dcterms:modified xsi:type="dcterms:W3CDTF">2020-02-06T07:39:00Z</dcterms:modified>
</cp:coreProperties>
</file>