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D6" w:rsidRDefault="00281AD6" w:rsidP="00CB7193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Bűnmegelőzési Hírlevél</w:t>
      </w:r>
    </w:p>
    <w:p w:rsidR="007921B7" w:rsidRDefault="007921B7" w:rsidP="00CB7193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2020. szeptember</w:t>
      </w:r>
    </w:p>
    <w:p w:rsidR="00CB7193" w:rsidRDefault="00CB7193" w:rsidP="00CB7193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</w:p>
    <w:p w:rsidR="00281AD6" w:rsidRDefault="00281AD6" w:rsidP="007921B7">
      <w:pPr>
        <w:pStyle w:val="Nincstrkz"/>
        <w:ind w:left="1080"/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  <w:r w:rsidRPr="00033AF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Vigyázat, ismét </w:t>
      </w:r>
      <w:proofErr w:type="spellStart"/>
      <w:r w:rsidRPr="00033AF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unokázós</w:t>
      </w:r>
      <w:proofErr w:type="spellEnd"/>
      <w:r w:rsidRPr="00033AF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 csalók!</w:t>
      </w:r>
    </w:p>
    <w:p w:rsidR="00281AD6" w:rsidRDefault="00281AD6" w:rsidP="00281AD6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</w:p>
    <w:p w:rsidR="00281AD6" w:rsidRPr="00CB7193" w:rsidRDefault="00281AD6" w:rsidP="00281AD6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Ismét </w:t>
      </w:r>
      <w:proofErr w:type="spellStart"/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unokázós</w:t>
      </w:r>
      <w:proofErr w:type="spellEnd"/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módszerrel próbálkoztak megyénkben,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szerencsére ezúttal sem jártak sikerrel az elkövetők. </w:t>
      </w:r>
    </w:p>
    <w:p w:rsidR="00281AD6" w:rsidRPr="00281AD6" w:rsidRDefault="00281AD6" w:rsidP="00281AD6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281AD6" w:rsidRDefault="00281AD6" w:rsidP="00281AD6">
      <w:pPr>
        <w:pStyle w:val="Nincstrkz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1AD6">
        <w:rPr>
          <w:rFonts w:ascii="Times New Roman" w:hAnsi="Times New Roman" w:cs="Times New Roman"/>
          <w:color w:val="002060"/>
          <w:sz w:val="28"/>
          <w:szCs w:val="28"/>
        </w:rPr>
        <w:t>2020. augusztus utolsó hetében és szeptember hónapban több olyan feljelentés érkezett az Egri és a Gyöngyösi Rendőrkapitányságra, amelyek szerint ismeretlen elkövetők hívtak fel idő</w:t>
      </w:r>
      <w:r w:rsidR="00261B05">
        <w:rPr>
          <w:rFonts w:ascii="Times New Roman" w:hAnsi="Times New Roman" w:cs="Times New Roman"/>
          <w:color w:val="002060"/>
          <w:sz w:val="28"/>
          <w:szCs w:val="28"/>
        </w:rPr>
        <w:t>s embereket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azzal, hogy közel</w:t>
      </w:r>
      <w:r w:rsidRPr="00281AD6">
        <w:rPr>
          <w:rFonts w:ascii="Times New Roman" w:hAnsi="Times New Roman" w:cs="Times New Roman"/>
          <w:color w:val="002060"/>
          <w:sz w:val="28"/>
          <w:szCs w:val="28"/>
        </w:rPr>
        <w:t>i hozzátartozójuk bajba került, sürgősen pénzre lenne szükség</w:t>
      </w:r>
      <w:r>
        <w:rPr>
          <w:rFonts w:ascii="Times New Roman" w:hAnsi="Times New Roman" w:cs="Times New Roman"/>
          <w:color w:val="002060"/>
          <w:sz w:val="28"/>
          <w:szCs w:val="28"/>
        </w:rPr>
        <w:t>. A pénzért nem a hozzátartozó megy, hanem küldenek érte valakit.</w:t>
      </w:r>
      <w:r w:rsidRPr="00281AD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A korábbi ügyektől eltérően a telefonhívások nem késő este, hanem napközben történtek. </w:t>
      </w:r>
      <w:r w:rsidRPr="00281AD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81AD6" w:rsidRPr="00281AD6" w:rsidRDefault="00281AD6" w:rsidP="00281AD6">
      <w:pPr>
        <w:pStyle w:val="Nincstrkz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Bár az idős sértetteket</w:t>
      </w:r>
      <w:r w:rsidRPr="00281AD6">
        <w:rPr>
          <w:rFonts w:ascii="Times New Roman" w:hAnsi="Times New Roman" w:cs="Times New Roman"/>
          <w:color w:val="002060"/>
          <w:sz w:val="28"/>
          <w:szCs w:val="28"/>
        </w:rPr>
        <w:t xml:space="preserve"> sikerült jól megijeszteni, </w:t>
      </w:r>
      <w:r>
        <w:rPr>
          <w:rFonts w:ascii="Times New Roman" w:hAnsi="Times New Roman" w:cs="Times New Roman"/>
          <w:color w:val="002060"/>
          <w:sz w:val="28"/>
          <w:szCs w:val="28"/>
        </w:rPr>
        <w:t>többen már a hívás közben rájöttek, hogy csalóval van dolguk,</w:t>
      </w:r>
      <w:r w:rsidR="00261B05">
        <w:rPr>
          <w:rFonts w:ascii="Times New Roman" w:hAnsi="Times New Roman" w:cs="Times New Roman"/>
          <w:color w:val="002060"/>
          <w:sz w:val="28"/>
          <w:szCs w:val="28"/>
        </w:rPr>
        <w:t xml:space="preserve"> mások pedig segítséget kértek a környezetüktől, családtagjaiktól,</w:t>
      </w:r>
      <w:r w:rsidR="00F954EA">
        <w:rPr>
          <w:rFonts w:ascii="Times New Roman" w:hAnsi="Times New Roman" w:cs="Times New Roman"/>
          <w:color w:val="002060"/>
          <w:sz w:val="28"/>
          <w:szCs w:val="28"/>
        </w:rPr>
        <w:t xml:space="preserve"> í</w:t>
      </w:r>
      <w:r w:rsidR="00261B05">
        <w:rPr>
          <w:rFonts w:ascii="Times New Roman" w:hAnsi="Times New Roman" w:cs="Times New Roman"/>
          <w:color w:val="002060"/>
          <w:sz w:val="28"/>
          <w:szCs w:val="28"/>
        </w:rPr>
        <w:t>gy a csalók nem jutottak pénzhez.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81AD6" w:rsidRDefault="00281AD6" w:rsidP="00281AD6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</w:pPr>
    </w:p>
    <w:p w:rsidR="00CF2028" w:rsidRPr="00CF2028" w:rsidRDefault="00CF2028" w:rsidP="00281AD6">
      <w:pPr>
        <w:pStyle w:val="Nincstrkz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CF2028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Hogy a csalók a jövőben se tudják becsapni idős </w:t>
      </w:r>
      <w:proofErr w:type="spellStart"/>
      <w:r w:rsidRPr="00CF2028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hozzátartozóikat</w:t>
      </w:r>
      <w:proofErr w:type="spellEnd"/>
      <w:r w:rsidRPr="00CF2028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, </w:t>
      </w:r>
      <w:proofErr w:type="gramStart"/>
      <w:r w:rsidRPr="00CF2028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kérjük</w:t>
      </w:r>
      <w:proofErr w:type="gramEnd"/>
      <w:r w:rsidRPr="00CF2028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tartsák napirenden a legalapvetőbb magatartási szabályokat:</w:t>
      </w:r>
    </w:p>
    <w:p w:rsidR="00281AD6" w:rsidRDefault="00281AD6" w:rsidP="00281AD6">
      <w:pPr>
        <w:pStyle w:val="Nincstrkz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281AD6" w:rsidRPr="00CB7193" w:rsidRDefault="00281AD6" w:rsidP="00281AD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F</w:t>
      </w:r>
      <w:r w:rsidR="00CF2028"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okozott</w:t>
      </w:r>
      <w:r w:rsidR="00F954EA"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fenntartással kezeljék</w:t>
      </w:r>
      <w:r w:rsidR="00CF2028"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az olyan telefonhívásokat, amiben valaki arra hivatkozik, hogy hozzátartozójukat baleset, vagy más tragédia érte, bajba került, kárt okozott, és azonnal pénzre van sz</w:t>
      </w:r>
      <w:r w:rsidR="00F954EA"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üksége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! 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Ne hajtsák végre a telefonon kapott utasításokat!</w:t>
      </w:r>
    </w:p>
    <w:p w:rsidR="00281AD6" w:rsidRDefault="00281AD6" w:rsidP="00281AD6">
      <w:pPr>
        <w:pStyle w:val="Nincstrkz"/>
        <w:ind w:left="795"/>
        <w:jc w:val="both"/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u w:val="single"/>
        </w:rPr>
      </w:pPr>
    </w:p>
    <w:p w:rsidR="00281AD6" w:rsidRPr="00CB7193" w:rsidRDefault="00281AD6" w:rsidP="00281AD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Ellenőrizzék le</w:t>
      </w:r>
      <w:r w:rsidRPr="00CB7193">
        <w:rPr>
          <w:rFonts w:ascii="Times New Roman" w:hAnsi="Times New Roman" w:cs="Times New Roman"/>
          <w:color w:val="1F3864" w:themeColor="accent5" w:themeShade="80"/>
          <w:sz w:val="32"/>
          <w:szCs w:val="32"/>
          <w:u w:val="single"/>
        </w:rPr>
        <w:t xml:space="preserve"> 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a</w:t>
      </w:r>
      <w:r w:rsidR="00CF2028"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 xml:space="preserve"> telefonon kapott</w:t>
      </w:r>
      <w:r w:rsidRPr="00CB719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, balesetről, egyéb káreseményről, bajról szóló 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hír valóság tartalmát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!</w:t>
      </w:r>
      <w:r w:rsidRPr="00CB719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</w:t>
      </w:r>
    </w:p>
    <w:p w:rsidR="00281AD6" w:rsidRPr="00CB7193" w:rsidRDefault="00281AD6" w:rsidP="00281AD6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 xml:space="preserve">Hívják fel közvetlen </w:t>
      </w:r>
      <w:proofErr w:type="spellStart"/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hozzátartozóikat</w:t>
      </w:r>
      <w:proofErr w:type="spellEnd"/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!</w:t>
      </w:r>
    </w:p>
    <w:p w:rsidR="00281AD6" w:rsidRPr="00CB7193" w:rsidRDefault="00281AD6" w:rsidP="00281AD6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Hívják a Rendőrséget</w:t>
      </w: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: 112</w:t>
      </w:r>
    </w:p>
    <w:p w:rsidR="00281AD6" w:rsidRPr="00CB7193" w:rsidRDefault="00281AD6" w:rsidP="00281AD6">
      <w:pPr>
        <w:ind w:left="435"/>
        <w:jc w:val="both"/>
        <w:rPr>
          <w:b/>
          <w:color w:val="1F3864" w:themeColor="accent5" w:themeShade="80"/>
          <w:sz w:val="32"/>
          <w:szCs w:val="32"/>
        </w:rPr>
      </w:pPr>
    </w:p>
    <w:p w:rsidR="00281AD6" w:rsidRDefault="00281AD6" w:rsidP="00281AD6">
      <w:pPr>
        <w:ind w:left="435"/>
        <w:jc w:val="both"/>
        <w:rPr>
          <w:b/>
          <w:color w:val="1F3864" w:themeColor="accent5" w:themeShade="80"/>
          <w:sz w:val="40"/>
          <w:szCs w:val="40"/>
          <w:u w:val="single"/>
        </w:rPr>
      </w:pPr>
      <w:r w:rsidRPr="00EA34AB">
        <w:rPr>
          <w:b/>
          <w:color w:val="1F3864" w:themeColor="accent5" w:themeShade="80"/>
          <w:sz w:val="40"/>
          <w:szCs w:val="40"/>
        </w:rPr>
        <w:t xml:space="preserve">Ne feledjék, </w:t>
      </w:r>
      <w:r w:rsidRPr="00EA34AB">
        <w:rPr>
          <w:b/>
          <w:color w:val="1F3864" w:themeColor="accent5" w:themeShade="80"/>
          <w:sz w:val="40"/>
          <w:szCs w:val="40"/>
          <w:u w:val="single"/>
        </w:rPr>
        <w:t>ha baj van, a</w:t>
      </w:r>
      <w:r>
        <w:rPr>
          <w:b/>
          <w:color w:val="1F3864" w:themeColor="accent5" w:themeShade="80"/>
          <w:sz w:val="40"/>
          <w:szCs w:val="40"/>
          <w:u w:val="single"/>
        </w:rPr>
        <w:t xml:space="preserve"> Rendőrség az, aki segíteni tud és ezt nem pénzért teszi!</w:t>
      </w:r>
    </w:p>
    <w:p w:rsidR="00281AD6" w:rsidRPr="00EA34AB" w:rsidRDefault="00281AD6" w:rsidP="00281AD6">
      <w:pPr>
        <w:rPr>
          <w:b/>
          <w:color w:val="1F3864" w:themeColor="accent5" w:themeShade="80"/>
          <w:sz w:val="36"/>
          <w:szCs w:val="36"/>
        </w:rPr>
      </w:pPr>
      <w:bookmarkStart w:id="0" w:name="_GoBack"/>
      <w:bookmarkEnd w:id="0"/>
    </w:p>
    <w:p w:rsidR="00281AD6" w:rsidRPr="00F954EA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u w:val="single"/>
        </w:rPr>
      </w:pPr>
      <w:r w:rsidRPr="00033AFF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lastRenderedPageBreak/>
        <w:t xml:space="preserve">Amennyiben kellően óvatosak és elővigyázatosak voltak és nem történt bűncselekmény a sérelmükre, </w:t>
      </w:r>
      <w:r w:rsidRPr="00F954EA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u w:val="single"/>
        </w:rPr>
        <w:t xml:space="preserve">de kaptak hasonló tartalmú telefonhívást, </w:t>
      </w:r>
      <w:proofErr w:type="gramStart"/>
      <w:r w:rsidRPr="00F954EA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u w:val="single"/>
        </w:rPr>
        <w:t>kérjük</w:t>
      </w:r>
      <w:proofErr w:type="gramEnd"/>
      <w:r w:rsidRPr="00F954EA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u w:val="single"/>
        </w:rPr>
        <w:t xml:space="preserve"> értesítsék a Rendőrséget! </w:t>
      </w:r>
    </w:p>
    <w:p w:rsidR="00281AD6" w:rsidRPr="00CB7193" w:rsidRDefault="00281AD6" w:rsidP="00281AD6">
      <w:pPr>
        <w:jc w:val="both"/>
        <w:rPr>
          <w:b/>
          <w:color w:val="1F3864" w:themeColor="accent5" w:themeShade="80"/>
          <w:sz w:val="32"/>
          <w:szCs w:val="32"/>
        </w:rPr>
      </w:pPr>
      <w:r w:rsidRPr="00CB7193">
        <w:rPr>
          <w:b/>
          <w:color w:val="1F3864" w:themeColor="accent5" w:themeShade="80"/>
          <w:sz w:val="32"/>
          <w:szCs w:val="32"/>
        </w:rPr>
        <w:t>Ne feledkezzenek meg a további legalapvetőbb magatartás szabályokról sem az úgynevezett „trükkös módszerrel elkövetni szándékozott egyéb csalások, lopások megelőzése érdekében és hívják fel erre idős hozzátartozóik figyelmét:</w:t>
      </w:r>
    </w:p>
    <w:p w:rsidR="00281AD6" w:rsidRPr="00CB7193" w:rsidRDefault="00281AD6" w:rsidP="00281AD6">
      <w:pPr>
        <w:jc w:val="both"/>
        <w:rPr>
          <w:b/>
          <w:color w:val="1F3864" w:themeColor="accent5" w:themeShade="80"/>
          <w:sz w:val="32"/>
          <w:szCs w:val="32"/>
        </w:rPr>
      </w:pPr>
    </w:p>
    <w:p w:rsidR="00281AD6" w:rsidRPr="00033AFF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033AFF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Ne tartsanak otthon nagy mennyiségű készpénzt, értékeikkel ne hivalkodjanak!</w:t>
      </w:r>
    </w:p>
    <w:p w:rsidR="00281AD6" w:rsidRPr="00033AFF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033AFF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Otthon tartózkodás esetén is tartsák zárva a lakásajtót és kaput! </w:t>
      </w:r>
    </w:p>
    <w:p w:rsidR="00281AD6" w:rsidRPr="00033AFF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CB7193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Ne engedjenek be idegeneket</w:t>
      </w:r>
      <w:r w:rsidRPr="00033AFF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a házukba, udvarukba, bármilyen hivatalos ügyre hivatkoznak, bármilyen jó üzletet kínálnak is, vagy segítséget kérnek! </w:t>
      </w:r>
      <w:r w:rsidRPr="00D8079F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Kérjenek Önök segítséget a Rendőrségtől!</w:t>
      </w:r>
    </w:p>
    <w:p w:rsidR="00281AD6" w:rsidRPr="0008125B" w:rsidRDefault="00281AD6" w:rsidP="00281AD6">
      <w:pPr>
        <w:jc w:val="both"/>
        <w:rPr>
          <w:b/>
          <w:color w:val="1F3864" w:themeColor="accent5" w:themeShade="80"/>
          <w:sz w:val="32"/>
          <w:szCs w:val="32"/>
        </w:rPr>
      </w:pPr>
      <w:r w:rsidRPr="0008125B">
        <w:rPr>
          <w:b/>
          <w:color w:val="1F3864" w:themeColor="accent5" w:themeShade="80"/>
          <w:sz w:val="32"/>
          <w:szCs w:val="32"/>
        </w:rPr>
        <w:t>Javasoljuk:</w:t>
      </w:r>
    </w:p>
    <w:p w:rsidR="00281AD6" w:rsidRPr="0008125B" w:rsidRDefault="00281AD6" w:rsidP="00281AD6">
      <w:pPr>
        <w:jc w:val="both"/>
        <w:rPr>
          <w:b/>
          <w:color w:val="1F3864" w:themeColor="accent5" w:themeShade="80"/>
          <w:sz w:val="32"/>
          <w:szCs w:val="32"/>
        </w:rPr>
      </w:pPr>
    </w:p>
    <w:p w:rsidR="00281AD6" w:rsidRPr="0008125B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Saját 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„biztonsági hálót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” kiépíteni a közelben lakó, élő, könnyen elérhető, megbízható személyekből (rokon, szomszéd, polgárőr), 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akiktől azonnal segítséget kérhet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, akár telefonon is. </w:t>
      </w:r>
      <w:r w:rsidR="00CB7193" w:rsidRPr="00F954E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Telefonszámuk legyen mindig a telefon közelében</w:t>
      </w:r>
    </w:p>
    <w:p w:rsidR="00281AD6" w:rsidRPr="00F954EA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</w:pPr>
      <w:r w:rsidRPr="00F954EA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Ha mégis üzletet köt a váratlanul érkező idegennel, ne legyen egyedül!</w:t>
      </w:r>
    </w:p>
    <w:p w:rsidR="00281AD6" w:rsidRPr="0008125B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</w:pP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Kéretlenül, váratlanul érkező idegenek megjelenésekor 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hívja a Rendőrséget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  <w:u w:val="single"/>
        </w:rPr>
        <w:t>(112</w:t>
      </w: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) az ingyenesen hívható számon! A rendőrök igazoltathatják és ellenőrizhetik őket. Miután a kilétük ismertté válik, nagyobb az esélye, hogy az általuk kitervelt cselekmény továbbra is terv marad.</w:t>
      </w:r>
    </w:p>
    <w:p w:rsidR="00281AD6" w:rsidRPr="0008125B" w:rsidRDefault="00281AD6" w:rsidP="00281AD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Végül, de nem utolsó sorban, a további bűncselekmények megelőzése érdekében  lehetőség szerint alaposan figyeljék meg a hívatlanul érkező idegeneket, ha mód </w:t>
      </w:r>
      <w:proofErr w:type="gramStart"/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van</w:t>
      </w:r>
      <w:proofErr w:type="gramEnd"/>
      <w:r w:rsidRPr="0008125B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 rá írják fel gépkocsijuk rendszámát, esetleg színét, típusát,  érkezésük, távozásuk irányát és erről tájékoztassák a Rendőrséget!</w:t>
      </w:r>
    </w:p>
    <w:p w:rsidR="00753009" w:rsidRDefault="00753009" w:rsidP="00753009">
      <w:pPr>
        <w:pStyle w:val="Default"/>
        <w:jc w:val="both"/>
        <w:rPr>
          <w:b/>
          <w:bCs/>
          <w:color w:val="1F3864" w:themeColor="accent5" w:themeShade="80"/>
          <w:sz w:val="28"/>
          <w:szCs w:val="28"/>
        </w:rPr>
      </w:pPr>
      <w:r>
        <w:rPr>
          <w:b/>
          <w:bCs/>
          <w:color w:val="1F3864" w:themeColor="accent5" w:themeShade="80"/>
          <w:sz w:val="28"/>
          <w:szCs w:val="28"/>
        </w:rPr>
        <w:lastRenderedPageBreak/>
        <w:t xml:space="preserve">Az elmúlt néhány hétben sajnos több olyan bűncselekmény is történt, amelyeket a temetőben követtek el idős sértettek sérelmére. </w:t>
      </w:r>
      <w:proofErr w:type="spellStart"/>
      <w:r w:rsidRPr="00753009">
        <w:rPr>
          <w:b/>
          <w:bCs/>
          <w:color w:val="1F3864" w:themeColor="accent5" w:themeShade="80"/>
          <w:sz w:val="28"/>
          <w:szCs w:val="28"/>
        </w:rPr>
        <w:t>Mindannyiuktól</w:t>
      </w:r>
      <w:proofErr w:type="spellEnd"/>
      <w:r w:rsidRPr="00753009">
        <w:rPr>
          <w:b/>
          <w:bCs/>
          <w:color w:val="1F3864" w:themeColor="accent5" w:themeShade="80"/>
          <w:sz w:val="28"/>
          <w:szCs w:val="28"/>
        </w:rPr>
        <w:t xml:space="preserve"> </w:t>
      </w:r>
      <w:r>
        <w:rPr>
          <w:b/>
          <w:bCs/>
          <w:color w:val="1F3864" w:themeColor="accent5" w:themeShade="80"/>
          <w:sz w:val="28"/>
          <w:szCs w:val="28"/>
        </w:rPr>
        <w:t xml:space="preserve">ellopták az őrizetlenül hagyott táskájukat, vagy a táskából a pénztárcát iratokkal, bankkártyával, míg elmentek vízért, vagy csak éppen a sír rendbetétele során elfordultak néhány pillanatra. </w:t>
      </w:r>
    </w:p>
    <w:p w:rsidR="009433C9" w:rsidRPr="005201A4" w:rsidRDefault="009433C9" w:rsidP="009433C9">
      <w:pPr>
        <w:jc w:val="both"/>
        <w:rPr>
          <w:b/>
          <w:color w:val="002060"/>
        </w:rPr>
      </w:pPr>
      <w:r w:rsidRPr="005201A4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612DD08D" wp14:editId="35A689B7">
            <wp:simplePos x="0" y="0"/>
            <wp:positionH relativeFrom="column">
              <wp:posOffset>3672205</wp:posOffset>
            </wp:positionH>
            <wp:positionV relativeFrom="paragraph">
              <wp:posOffset>147955</wp:posOffset>
            </wp:positionV>
            <wp:extent cx="2162175" cy="1409700"/>
            <wp:effectExtent l="0" t="0" r="9525" b="0"/>
            <wp:wrapSquare wrapText="bothSides"/>
            <wp:docPr id="6" name="Kép 6" descr="taskalo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skalop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3C9" w:rsidRPr="009433C9" w:rsidRDefault="009433C9" w:rsidP="009433C9">
      <w:pPr>
        <w:numPr>
          <w:ilvl w:val="0"/>
          <w:numId w:val="4"/>
        </w:numPr>
        <w:ind w:left="0"/>
        <w:jc w:val="both"/>
        <w:rPr>
          <w:b/>
          <w:color w:val="002060"/>
          <w:sz w:val="28"/>
          <w:szCs w:val="28"/>
        </w:rPr>
      </w:pPr>
      <w:r w:rsidRPr="009433C9">
        <w:rPr>
          <w:b/>
          <w:color w:val="002060"/>
          <w:sz w:val="28"/>
          <w:szCs w:val="28"/>
        </w:rPr>
        <w:t>Ne hagyják őrizetlenül táskájukat miközben a sírt rendezik, vagy épp vízért, vagy csupán a hulladékgyűjtőhöz mennek!</w:t>
      </w:r>
    </w:p>
    <w:p w:rsidR="009433C9" w:rsidRPr="009433C9" w:rsidRDefault="009433C9" w:rsidP="009433C9">
      <w:pPr>
        <w:jc w:val="both"/>
        <w:rPr>
          <w:b/>
          <w:color w:val="002060"/>
          <w:sz w:val="28"/>
          <w:szCs w:val="28"/>
        </w:rPr>
      </w:pPr>
    </w:p>
    <w:p w:rsidR="009433C9" w:rsidRPr="005201A4" w:rsidRDefault="009433C9" w:rsidP="009433C9">
      <w:pPr>
        <w:jc w:val="both"/>
        <w:rPr>
          <w:color w:val="002060"/>
        </w:rPr>
      </w:pPr>
    </w:p>
    <w:p w:rsidR="009433C9" w:rsidRDefault="009433C9" w:rsidP="009433C9">
      <w:pPr>
        <w:jc w:val="both"/>
        <w:rPr>
          <w:color w:val="002060"/>
        </w:rPr>
      </w:pPr>
    </w:p>
    <w:p w:rsidR="009433C9" w:rsidRPr="005201A4" w:rsidRDefault="009433C9" w:rsidP="009433C9">
      <w:pPr>
        <w:jc w:val="both"/>
        <w:rPr>
          <w:color w:val="002060"/>
        </w:rPr>
      </w:pPr>
    </w:p>
    <w:p w:rsidR="009433C9" w:rsidRPr="005201A4" w:rsidRDefault="009433C9" w:rsidP="009433C9">
      <w:pPr>
        <w:jc w:val="both"/>
        <w:rPr>
          <w:color w:val="002060"/>
        </w:rPr>
      </w:pPr>
      <w:r w:rsidRPr="005201A4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50FDF8D0" wp14:editId="3A3F1A68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2312035" cy="1547495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3C9" w:rsidRPr="009433C9" w:rsidRDefault="009433C9" w:rsidP="009433C9">
      <w:pPr>
        <w:numPr>
          <w:ilvl w:val="0"/>
          <w:numId w:val="5"/>
        </w:numPr>
        <w:jc w:val="both"/>
        <w:rPr>
          <w:b/>
          <w:color w:val="002060"/>
          <w:sz w:val="28"/>
          <w:szCs w:val="28"/>
        </w:rPr>
      </w:pPr>
      <w:r w:rsidRPr="009433C9">
        <w:rPr>
          <w:b/>
          <w:color w:val="002060"/>
          <w:sz w:val="28"/>
          <w:szCs w:val="28"/>
        </w:rPr>
        <w:t>Csak annyi pénz legyen Önöknél, amennyire feltétlenül szükségük van! Értéket, bankkártyát feleslegesen szintén ne tartsanak maguknál!</w:t>
      </w:r>
    </w:p>
    <w:p w:rsidR="009433C9" w:rsidRPr="009433C9" w:rsidRDefault="009433C9" w:rsidP="009433C9">
      <w:pPr>
        <w:pStyle w:val="Listaszerbekezds"/>
        <w:rPr>
          <w:color w:val="002060"/>
          <w:sz w:val="28"/>
          <w:szCs w:val="28"/>
        </w:rPr>
      </w:pPr>
    </w:p>
    <w:p w:rsidR="009433C9" w:rsidRPr="005201A4" w:rsidRDefault="009433C9" w:rsidP="009433C9">
      <w:pPr>
        <w:pStyle w:val="Listaszerbekezds"/>
        <w:rPr>
          <w:color w:val="002060"/>
        </w:rPr>
      </w:pPr>
    </w:p>
    <w:p w:rsidR="009433C9" w:rsidRPr="005201A4" w:rsidRDefault="009433C9" w:rsidP="009433C9">
      <w:pPr>
        <w:pStyle w:val="Listaszerbekezds"/>
        <w:rPr>
          <w:color w:val="002060"/>
        </w:rPr>
      </w:pPr>
    </w:p>
    <w:p w:rsidR="009433C9" w:rsidRDefault="009433C9" w:rsidP="00753009">
      <w:pPr>
        <w:pStyle w:val="Default"/>
        <w:jc w:val="both"/>
        <w:rPr>
          <w:b/>
          <w:bCs/>
          <w:color w:val="1F3864" w:themeColor="accent5" w:themeShade="80"/>
          <w:sz w:val="28"/>
          <w:szCs w:val="28"/>
        </w:rPr>
      </w:pPr>
    </w:p>
    <w:p w:rsidR="009433C9" w:rsidRDefault="009433C9" w:rsidP="00753009">
      <w:pPr>
        <w:pStyle w:val="Default"/>
        <w:jc w:val="both"/>
        <w:rPr>
          <w:b/>
          <w:bCs/>
          <w:color w:val="1F3864" w:themeColor="accent5" w:themeShade="80"/>
          <w:sz w:val="28"/>
          <w:szCs w:val="28"/>
        </w:rPr>
      </w:pPr>
    </w:p>
    <w:p w:rsidR="007921B7" w:rsidRPr="007921B7" w:rsidRDefault="007921B7" w:rsidP="007921B7">
      <w:pPr>
        <w:numPr>
          <w:ilvl w:val="0"/>
          <w:numId w:val="4"/>
        </w:numPr>
        <w:ind w:left="0"/>
        <w:jc w:val="both"/>
        <w:rPr>
          <w:b/>
          <w:color w:val="002060"/>
          <w:sz w:val="28"/>
          <w:szCs w:val="28"/>
        </w:rPr>
      </w:pPr>
      <w:r w:rsidRPr="007921B7"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AFF234C" wp14:editId="38F9EEE8">
            <wp:simplePos x="0" y="0"/>
            <wp:positionH relativeFrom="column">
              <wp:posOffset>2986405</wp:posOffset>
            </wp:positionH>
            <wp:positionV relativeFrom="paragraph">
              <wp:posOffset>-35560</wp:posOffset>
            </wp:positionV>
            <wp:extent cx="2771775" cy="1338580"/>
            <wp:effectExtent l="0" t="0" r="9525" b="0"/>
            <wp:wrapSquare wrapText="bothSides"/>
            <wp:docPr id="4" name="Kép 4" descr="gepkocsifeltöresh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pkocsifeltöreshe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921B7">
        <w:rPr>
          <w:b/>
          <w:color w:val="002060"/>
          <w:sz w:val="28"/>
          <w:szCs w:val="28"/>
        </w:rPr>
        <w:t>Járműveiket</w:t>
      </w:r>
      <w:proofErr w:type="spellEnd"/>
      <w:r w:rsidRPr="007921B7">
        <w:rPr>
          <w:b/>
          <w:color w:val="002060"/>
          <w:sz w:val="28"/>
          <w:szCs w:val="28"/>
        </w:rPr>
        <w:t xml:space="preserve"> minden esetben zárják le és látható helyen ne hagyjanak benne értékeket (tásk</w:t>
      </w:r>
      <w:r>
        <w:rPr>
          <w:b/>
          <w:color w:val="002060"/>
          <w:sz w:val="28"/>
          <w:szCs w:val="28"/>
        </w:rPr>
        <w:t>a, mobiltelefon, pénztárca</w:t>
      </w:r>
      <w:r w:rsidRPr="007921B7">
        <w:rPr>
          <w:b/>
          <w:color w:val="002060"/>
          <w:sz w:val="28"/>
          <w:szCs w:val="28"/>
        </w:rPr>
        <w:t>, stb.)!</w:t>
      </w:r>
    </w:p>
    <w:p w:rsidR="007921B7" w:rsidRPr="005201A4" w:rsidRDefault="007921B7" w:rsidP="007921B7">
      <w:pPr>
        <w:pStyle w:val="Listaszerbekezds"/>
        <w:rPr>
          <w:color w:val="002060"/>
        </w:rPr>
      </w:pPr>
    </w:p>
    <w:p w:rsidR="009433C9" w:rsidRDefault="009433C9" w:rsidP="00753009">
      <w:pPr>
        <w:pStyle w:val="Default"/>
        <w:jc w:val="both"/>
        <w:rPr>
          <w:b/>
          <w:bCs/>
          <w:color w:val="1F3864" w:themeColor="accent5" w:themeShade="80"/>
          <w:sz w:val="28"/>
          <w:szCs w:val="28"/>
        </w:rPr>
      </w:pPr>
    </w:p>
    <w:p w:rsidR="009433C9" w:rsidRDefault="009433C9" w:rsidP="00753009">
      <w:pPr>
        <w:pStyle w:val="Default"/>
        <w:rPr>
          <w:b/>
          <w:bCs/>
          <w:color w:val="1F3864" w:themeColor="accent5" w:themeShade="80"/>
          <w:sz w:val="40"/>
          <w:szCs w:val="40"/>
        </w:rPr>
      </w:pPr>
    </w:p>
    <w:p w:rsidR="007921B7" w:rsidRDefault="007921B7" w:rsidP="00753009">
      <w:pPr>
        <w:pStyle w:val="Default"/>
        <w:rPr>
          <w:b/>
          <w:bCs/>
          <w:color w:val="1F3864" w:themeColor="accent5" w:themeShade="80"/>
          <w:sz w:val="40"/>
          <w:szCs w:val="40"/>
        </w:rPr>
      </w:pPr>
    </w:p>
    <w:p w:rsidR="007921B7" w:rsidRDefault="007921B7" w:rsidP="00753009">
      <w:pPr>
        <w:pStyle w:val="Default"/>
        <w:rPr>
          <w:b/>
          <w:bCs/>
          <w:color w:val="1F3864" w:themeColor="accent5" w:themeShade="80"/>
          <w:sz w:val="40"/>
          <w:szCs w:val="40"/>
        </w:rPr>
      </w:pPr>
    </w:p>
    <w:p w:rsidR="00281AD6" w:rsidRPr="00033AFF" w:rsidRDefault="00281AD6" w:rsidP="009433C9">
      <w:pPr>
        <w:pStyle w:val="Default"/>
        <w:jc w:val="center"/>
        <w:rPr>
          <w:color w:val="1F3864" w:themeColor="accent5" w:themeShade="80"/>
          <w:sz w:val="40"/>
          <w:szCs w:val="40"/>
        </w:rPr>
      </w:pPr>
      <w:r w:rsidRPr="00033AFF">
        <w:rPr>
          <w:b/>
          <w:bCs/>
          <w:color w:val="1F3864" w:themeColor="accent5" w:themeShade="80"/>
          <w:sz w:val="40"/>
          <w:szCs w:val="40"/>
        </w:rPr>
        <w:t>Heves Megyei Rendőr-főkapitányság</w:t>
      </w:r>
    </w:p>
    <w:p w:rsidR="00281AD6" w:rsidRPr="00033AFF" w:rsidRDefault="00281AD6" w:rsidP="00281AD6">
      <w:pPr>
        <w:pStyle w:val="Szvegtrzs"/>
        <w:spacing w:after="0"/>
        <w:ind w:right="-108"/>
        <w:jc w:val="center"/>
        <w:rPr>
          <w:rFonts w:ascii="Times New Roman" w:hAnsi="Times New Roman"/>
          <w:b/>
          <w:color w:val="1F3864" w:themeColor="accent5" w:themeShade="80"/>
          <w:sz w:val="40"/>
          <w:szCs w:val="40"/>
        </w:rPr>
      </w:pPr>
      <w:r w:rsidRPr="00033AFF">
        <w:rPr>
          <w:rStyle w:val="fontstyle31"/>
          <w:rFonts w:ascii="Times New Roman" w:hAnsi="Times New Roman"/>
          <w:color w:val="1F3864" w:themeColor="accent5" w:themeShade="80"/>
          <w:sz w:val="40"/>
          <w:szCs w:val="40"/>
        </w:rPr>
        <w:sym w:font="Wingdings" w:char="F028"/>
      </w:r>
      <w:r w:rsidRPr="00033AFF">
        <w:rPr>
          <w:rStyle w:val="fontstyle31"/>
          <w:rFonts w:ascii="Times New Roman" w:hAnsi="Times New Roman"/>
          <w:color w:val="1F3864" w:themeColor="accent5" w:themeShade="80"/>
          <w:sz w:val="40"/>
          <w:szCs w:val="40"/>
        </w:rPr>
        <w:t>:</w:t>
      </w:r>
      <w:r w:rsidRPr="00033AFF">
        <w:rPr>
          <w:rStyle w:val="fontstyle31"/>
          <w:rFonts w:ascii="Times New Roman" w:hAnsi="Times New Roman"/>
          <w:b/>
          <w:color w:val="1F3864" w:themeColor="accent5" w:themeShade="80"/>
          <w:sz w:val="40"/>
          <w:szCs w:val="40"/>
        </w:rPr>
        <w:t>112</w:t>
      </w:r>
    </w:p>
    <w:p w:rsidR="00281AD6" w:rsidRDefault="00281AD6" w:rsidP="00281AD6"/>
    <w:p w:rsidR="00281AD6" w:rsidRDefault="00281AD6" w:rsidP="00281AD6"/>
    <w:p w:rsidR="00621DE2" w:rsidRDefault="00621DE2"/>
    <w:sectPr w:rsidR="00621DE2" w:rsidSect="00F954EA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EA" w:rsidRDefault="00F954EA" w:rsidP="00F954EA">
      <w:r>
        <w:separator/>
      </w:r>
    </w:p>
  </w:endnote>
  <w:endnote w:type="continuationSeparator" w:id="0">
    <w:p w:rsidR="00F954EA" w:rsidRDefault="00F954EA" w:rsidP="00F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EA" w:rsidRDefault="00F954EA" w:rsidP="00F954EA">
      <w:r>
        <w:separator/>
      </w:r>
    </w:p>
  </w:footnote>
  <w:footnote w:type="continuationSeparator" w:id="0">
    <w:p w:rsidR="00F954EA" w:rsidRDefault="00F954EA" w:rsidP="00F9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68017"/>
      <w:docPartObj>
        <w:docPartGallery w:val="Page Numbers (Top of Page)"/>
        <w:docPartUnique/>
      </w:docPartObj>
    </w:sdtPr>
    <w:sdtContent>
      <w:p w:rsidR="00F954EA" w:rsidRDefault="00F954E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79F">
          <w:rPr>
            <w:noProof/>
          </w:rPr>
          <w:t>3</w:t>
        </w:r>
        <w:r>
          <w:fldChar w:fldCharType="end"/>
        </w:r>
      </w:p>
    </w:sdtContent>
  </w:sdt>
  <w:p w:rsidR="00F954EA" w:rsidRDefault="00F954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94A"/>
    <w:multiLevelType w:val="hybridMultilevel"/>
    <w:tmpl w:val="A802D82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BE4"/>
    <w:multiLevelType w:val="hybridMultilevel"/>
    <w:tmpl w:val="04489670"/>
    <w:lvl w:ilvl="0" w:tplc="040E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6EC"/>
    <w:multiLevelType w:val="hybridMultilevel"/>
    <w:tmpl w:val="83AAB250"/>
    <w:lvl w:ilvl="0" w:tplc="2C761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7573"/>
    <w:multiLevelType w:val="hybridMultilevel"/>
    <w:tmpl w:val="41084EAE"/>
    <w:lvl w:ilvl="0" w:tplc="040E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57661D7"/>
    <w:multiLevelType w:val="hybridMultilevel"/>
    <w:tmpl w:val="376C7F3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D6"/>
    <w:rsid w:val="00261B05"/>
    <w:rsid w:val="00281AD6"/>
    <w:rsid w:val="00621DE2"/>
    <w:rsid w:val="00753009"/>
    <w:rsid w:val="007921B7"/>
    <w:rsid w:val="009433C9"/>
    <w:rsid w:val="00CB7193"/>
    <w:rsid w:val="00CF2028"/>
    <w:rsid w:val="00D8079F"/>
    <w:rsid w:val="00F9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2214F7"/>
  <w15:chartTrackingRefBased/>
  <w15:docId w15:val="{BCF01E87-6F2E-4F09-AB8D-F01072C0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81AD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81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81A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281AD6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1AD6"/>
    <w:rPr>
      <w:rFonts w:ascii="Calibri" w:eastAsia="Times New Roman" w:hAnsi="Calibri" w:cs="Times New Roman"/>
    </w:rPr>
  </w:style>
  <w:style w:type="character" w:customStyle="1" w:styleId="fontstyle31">
    <w:name w:val="fontstyle31"/>
    <w:basedOn w:val="Bekezdsalapbettpusa"/>
    <w:rsid w:val="00281AD6"/>
    <w:rPr>
      <w:rFonts w:ascii="Times-Roman" w:hAnsi="Times-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954E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54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54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54E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488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Kocsis Irén Mária</cp:lastModifiedBy>
  <cp:revision>2</cp:revision>
  <dcterms:created xsi:type="dcterms:W3CDTF">2020-09-21T11:37:00Z</dcterms:created>
  <dcterms:modified xsi:type="dcterms:W3CDTF">2020-09-21T13:01:00Z</dcterms:modified>
</cp:coreProperties>
</file>